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9" w:rsidRDefault="006A1FE9" w:rsidP="006A1FE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обществознанию </w:t>
      </w:r>
    </w:p>
    <w:p w:rsidR="006A1FE9" w:rsidRDefault="006A1FE9" w:rsidP="006A1FE9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(включая экономику и право)  (10-11 классы)</w:t>
      </w:r>
    </w:p>
    <w:p w:rsidR="006A1FE9" w:rsidRPr="0074721B" w:rsidRDefault="006A1FE9" w:rsidP="006A1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1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74721B">
        <w:rPr>
          <w:rFonts w:ascii="Times New Roman" w:hAnsi="Times New Roman" w:cs="Times New Roman"/>
          <w:sz w:val="24"/>
          <w:szCs w:val="24"/>
        </w:rPr>
        <w:t>истории</w:t>
      </w:r>
      <w:r w:rsidRPr="0074721B">
        <w:rPr>
          <w:rFonts w:ascii="Times New Roman" w:eastAsia="Times New Roman" w:hAnsi="Times New Roman" w:cs="Times New Roman"/>
          <w:sz w:val="24"/>
          <w:szCs w:val="24"/>
        </w:rPr>
        <w:t xml:space="preserve"> составлена  на основе </w:t>
      </w:r>
      <w:r w:rsidRPr="0074721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</w:t>
      </w:r>
      <w:r w:rsidRPr="0074721B">
        <w:rPr>
          <w:rFonts w:ascii="Times New Roman" w:hAnsi="Times New Roman" w:cs="Times New Roman"/>
          <w:i/>
          <w:sz w:val="24"/>
          <w:szCs w:val="24"/>
        </w:rPr>
        <w:t>Федерального компонента государственного образовательного стандарта основного общего образования</w:t>
      </w:r>
      <w:r w:rsidRPr="0074721B">
        <w:rPr>
          <w:rFonts w:ascii="Times New Roman" w:hAnsi="Times New Roman" w:cs="Times New Roman"/>
          <w:sz w:val="24"/>
          <w:szCs w:val="24"/>
        </w:rPr>
        <w:t>, Примерной программы основного полного образования по Обществознанию (6-11кл) М. «Просвещение», 2010.; Программы Обществознание 10-11 классы    (</w:t>
      </w:r>
      <w:proofErr w:type="spellStart"/>
      <w:r w:rsidRPr="0074721B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747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21B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747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21B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747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21B">
        <w:rPr>
          <w:rFonts w:ascii="Times New Roman" w:hAnsi="Times New Roman" w:cs="Times New Roman"/>
          <w:sz w:val="24"/>
          <w:szCs w:val="24"/>
        </w:rPr>
        <w:t>А.И.Матвеев</w:t>
      </w:r>
      <w:proofErr w:type="spellEnd"/>
      <w:r w:rsidRPr="0074721B">
        <w:rPr>
          <w:rFonts w:ascii="Times New Roman" w:hAnsi="Times New Roman" w:cs="Times New Roman"/>
          <w:sz w:val="24"/>
          <w:szCs w:val="24"/>
        </w:rPr>
        <w:t>) М. «Просвещение», 2003.</w:t>
      </w:r>
    </w:p>
    <w:p w:rsidR="006A1FE9" w:rsidRPr="0074721B" w:rsidRDefault="006A1FE9" w:rsidP="006A1F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4721B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учебник </w:t>
      </w:r>
      <w:r w:rsidRPr="0074721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Обществознание</w:t>
      </w:r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: учеб</w:t>
      </w:r>
      <w:proofErr w:type="gramStart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gramStart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proofErr w:type="gramEnd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ля учащихся 10 </w:t>
      </w:r>
      <w:proofErr w:type="spellStart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</w:t>
      </w:r>
      <w:r w:rsidRPr="0074721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</w:t>
      </w:r>
      <w:proofErr w:type="spellEnd"/>
      <w:r w:rsidRPr="007472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Учреждений: базовый уровень / Л. Н. Боголюбов, </w:t>
      </w:r>
      <w:proofErr w:type="spellStart"/>
      <w:r w:rsidRPr="007472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Н.И.Городецкая</w:t>
      </w:r>
      <w:proofErr w:type="spellEnd"/>
      <w:r w:rsidRPr="007472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4721B">
        <w:rPr>
          <w:rFonts w:ascii="Times New Roman" w:hAnsi="Times New Roman" w:cs="Times New Roman"/>
          <w:color w:val="000000"/>
          <w:sz w:val="24"/>
          <w:szCs w:val="24"/>
        </w:rPr>
        <w:t xml:space="preserve">и др./ под ред. Л. Н. Боголюбова.— </w:t>
      </w:r>
      <w:r w:rsidRPr="0074721B">
        <w:rPr>
          <w:rFonts w:ascii="Times New Roman" w:hAnsi="Times New Roman" w:cs="Times New Roman"/>
          <w:sz w:val="24"/>
          <w:szCs w:val="24"/>
        </w:rPr>
        <w:t>М.: Просвещение, 2010г.</w:t>
      </w:r>
    </w:p>
    <w:p w:rsidR="006A1FE9" w:rsidRPr="0074721B" w:rsidRDefault="006A1FE9" w:rsidP="006A1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4721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Обществознание</w:t>
      </w:r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: учеб</w:t>
      </w:r>
      <w:proofErr w:type="gramStart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gramStart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proofErr w:type="gramEnd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ля 11 </w:t>
      </w:r>
      <w:proofErr w:type="spellStart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74721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</w:t>
      </w:r>
      <w:r w:rsidRPr="0074721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</w:t>
      </w:r>
      <w:proofErr w:type="spellEnd"/>
      <w:r w:rsidRPr="0074721B">
        <w:rPr>
          <w:rFonts w:ascii="Times New Roman" w:hAnsi="Times New Roman" w:cs="Times New Roman"/>
          <w:color w:val="000000"/>
          <w:spacing w:val="-4"/>
          <w:sz w:val="24"/>
          <w:szCs w:val="24"/>
        </w:rPr>
        <w:t>. Учреждений. Часть 2. / Л. Н. Боголюбов, Л. Ф. Иванова,</w:t>
      </w:r>
      <w:r w:rsidRPr="0074721B">
        <w:rPr>
          <w:rFonts w:ascii="Times New Roman" w:hAnsi="Times New Roman" w:cs="Times New Roman"/>
          <w:color w:val="000000"/>
          <w:sz w:val="24"/>
          <w:szCs w:val="24"/>
        </w:rPr>
        <w:t xml:space="preserve"> А. И. Матвеев и др.; под ред. Л. Н. Боголюбова.— </w:t>
      </w:r>
      <w:r w:rsidRPr="0074721B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Pr="0074721B">
        <w:rPr>
          <w:rFonts w:ascii="Times New Roman" w:hAnsi="Times New Roman" w:cs="Times New Roman"/>
          <w:color w:val="000000"/>
          <w:sz w:val="24"/>
          <w:szCs w:val="24"/>
        </w:rPr>
        <w:t>2006 г.</w:t>
      </w:r>
    </w:p>
    <w:p w:rsidR="006A1FE9" w:rsidRDefault="006A1FE9" w:rsidP="006A1F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обществознания  направлено на достижение следующих целей: </w:t>
      </w:r>
    </w:p>
    <w:p w:rsidR="006A1FE9" w:rsidRPr="0074721B" w:rsidRDefault="006A1FE9" w:rsidP="006A1FE9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1B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747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21B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A1FE9" w:rsidRPr="0074721B" w:rsidRDefault="006A1FE9" w:rsidP="006A1FE9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1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4721B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A1FE9" w:rsidRPr="0074721B" w:rsidRDefault="006A1FE9" w:rsidP="006A1FE9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1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74721B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74721B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74721B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A1FE9" w:rsidRPr="0074721B" w:rsidRDefault="006A1FE9" w:rsidP="006A1FE9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1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74721B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A1FE9" w:rsidRPr="0074721B" w:rsidRDefault="006A1FE9" w:rsidP="006A1FE9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1B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74721B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6A1FE9" w:rsidRDefault="006A1FE9" w:rsidP="006A1FE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FE9" w:rsidRPr="00213108" w:rsidRDefault="006A1FE9" w:rsidP="006A1FE9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10-11</w:t>
      </w:r>
      <w:r w:rsidRPr="00E47F5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 часов в год (2 часа</w:t>
      </w:r>
      <w:r w:rsidRPr="002C258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неделю)</w:t>
      </w:r>
    </w:p>
    <w:p w:rsidR="006A1FE9" w:rsidRPr="006D76CA" w:rsidRDefault="006A1FE9" w:rsidP="006A1FE9">
      <w:pPr>
        <w:ind w:firstLine="709"/>
        <w:contextualSpacing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0D" w:rsidRPr="00701AF9" w:rsidRDefault="004C4E0D" w:rsidP="00701AF9">
      <w:bookmarkStart w:id="0" w:name="_GoBack"/>
      <w:bookmarkEnd w:id="0"/>
    </w:p>
    <w:sectPr w:rsidR="004C4E0D" w:rsidRPr="0070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66921"/>
    <w:multiLevelType w:val="hybridMultilevel"/>
    <w:tmpl w:val="E16A269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92781"/>
    <w:multiLevelType w:val="multilevel"/>
    <w:tmpl w:val="96A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B"/>
    <w:rsid w:val="004C4E0D"/>
    <w:rsid w:val="00542EE8"/>
    <w:rsid w:val="006121FB"/>
    <w:rsid w:val="006A1FE9"/>
    <w:rsid w:val="00701AF9"/>
    <w:rsid w:val="007D0D1C"/>
    <w:rsid w:val="00DD4821"/>
    <w:rsid w:val="00DD6A2B"/>
    <w:rsid w:val="00E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A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A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2016-12-11T04:51:00Z</dcterms:created>
  <dcterms:modified xsi:type="dcterms:W3CDTF">2016-12-11T06:06:00Z</dcterms:modified>
</cp:coreProperties>
</file>